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67" w:rsidRPr="00983603" w:rsidRDefault="00D36E9A" w:rsidP="005F5650">
      <w:pPr>
        <w:framePr w:w="8890" w:h="720" w:hRule="exact" w:wrap="none" w:vAnchor="page" w:hAnchor="page" w:x="2131" w:y="646"/>
        <w:spacing w:line="221" w:lineRule="exact"/>
        <w:ind w:left="6140" w:right="160"/>
        <w:jc w:val="right"/>
        <w:rPr>
          <w:rFonts w:ascii="Calibri" w:eastAsia="Calibri" w:hAnsi="Calibri" w:cs="Calibri"/>
          <w:color w:val="auto"/>
          <w:sz w:val="16"/>
          <w:szCs w:val="16"/>
          <w:lang w:eastAsia="en-US" w:bidi="ar-SA"/>
        </w:rPr>
      </w:pPr>
      <w:r>
        <w:rPr>
          <w:rFonts w:ascii="Calibri" w:eastAsia="Calibri" w:hAnsi="Calibri" w:cs="Calibri"/>
          <w:color w:val="auto"/>
          <w:sz w:val="16"/>
          <w:szCs w:val="16"/>
          <w:lang w:eastAsia="en-US" w:bidi="ar-SA"/>
        </w:rPr>
        <w:t>Załącznik Nr 1</w:t>
      </w:r>
      <w:r w:rsidR="00356367" w:rsidRPr="00983603">
        <w:rPr>
          <w:rFonts w:ascii="Calibri" w:eastAsia="Calibri" w:hAnsi="Calibri" w:cs="Calibri"/>
          <w:color w:val="auto"/>
          <w:sz w:val="16"/>
          <w:szCs w:val="16"/>
          <w:lang w:eastAsia="en-US" w:bidi="ar-SA"/>
        </w:rPr>
        <w:t xml:space="preserve"> do Zarządzenia </w:t>
      </w:r>
    </w:p>
    <w:p w:rsidR="00356367" w:rsidRPr="00983603" w:rsidRDefault="00802224" w:rsidP="005F5650">
      <w:pPr>
        <w:framePr w:w="8890" w:h="720" w:hRule="exact" w:wrap="none" w:vAnchor="page" w:hAnchor="page" w:x="2131" w:y="646"/>
        <w:spacing w:line="221" w:lineRule="exact"/>
        <w:ind w:left="6140" w:right="160"/>
        <w:jc w:val="right"/>
        <w:rPr>
          <w:rFonts w:ascii="Calibri" w:eastAsia="Calibri" w:hAnsi="Calibri" w:cs="Calibri"/>
          <w:color w:val="auto"/>
          <w:sz w:val="16"/>
          <w:szCs w:val="16"/>
          <w:lang w:eastAsia="en-US" w:bidi="ar-SA"/>
        </w:rPr>
      </w:pPr>
      <w:r>
        <w:rPr>
          <w:rFonts w:ascii="Calibri" w:eastAsia="Calibri" w:hAnsi="Calibri" w:cs="Calibri"/>
          <w:color w:val="auto"/>
          <w:sz w:val="16"/>
          <w:szCs w:val="16"/>
          <w:lang w:eastAsia="en-US" w:bidi="ar-SA"/>
        </w:rPr>
        <w:t>Nr R-0161/117</w:t>
      </w:r>
      <w:bookmarkStart w:id="0" w:name="_GoBack"/>
      <w:bookmarkEnd w:id="0"/>
      <w:r w:rsidR="00127777">
        <w:rPr>
          <w:rFonts w:ascii="Calibri" w:eastAsia="Calibri" w:hAnsi="Calibri" w:cs="Calibri"/>
          <w:color w:val="auto"/>
          <w:sz w:val="16"/>
          <w:szCs w:val="16"/>
          <w:lang w:eastAsia="en-US" w:bidi="ar-SA"/>
        </w:rPr>
        <w:t>/ 2018 Rektora U</w:t>
      </w:r>
      <w:r w:rsidR="00356367" w:rsidRPr="00983603">
        <w:rPr>
          <w:rFonts w:ascii="Calibri" w:eastAsia="Calibri" w:hAnsi="Calibri" w:cs="Calibri"/>
          <w:color w:val="auto"/>
          <w:sz w:val="16"/>
          <w:szCs w:val="16"/>
          <w:lang w:eastAsia="en-US" w:bidi="ar-SA"/>
        </w:rPr>
        <w:t xml:space="preserve">JD </w:t>
      </w:r>
    </w:p>
    <w:p w:rsidR="00356367" w:rsidRDefault="00356367" w:rsidP="005F5650">
      <w:pPr>
        <w:pStyle w:val="Teksttreci40"/>
        <w:framePr w:w="8890" w:h="720" w:hRule="exact" w:wrap="none" w:vAnchor="page" w:hAnchor="page" w:x="2131" w:y="646"/>
        <w:shd w:val="clear" w:color="auto" w:fill="auto"/>
        <w:spacing w:after="0"/>
        <w:ind w:left="6140" w:right="160"/>
      </w:pPr>
      <w:r w:rsidRPr="00983603">
        <w:rPr>
          <w:rFonts w:ascii="Arial Unicode MS" w:eastAsia="Arial Unicode MS" w:hAnsi="Arial Unicode MS" w:cs="Arial Unicode MS"/>
          <w:color w:val="000000"/>
          <w:sz w:val="16"/>
          <w:szCs w:val="16"/>
          <w:lang w:eastAsia="pl-PL" w:bidi="pl-PL"/>
        </w:rPr>
        <w:t>w Cz</w:t>
      </w:r>
      <w:r w:rsidRPr="00983603">
        <w:rPr>
          <w:rFonts w:eastAsia="Arial Unicode MS"/>
          <w:color w:val="000000"/>
          <w:sz w:val="16"/>
          <w:szCs w:val="16"/>
          <w:lang w:eastAsia="pl-PL" w:bidi="pl-PL"/>
        </w:rPr>
        <w:t>ę</w:t>
      </w:r>
      <w:r w:rsidRPr="00983603">
        <w:rPr>
          <w:rFonts w:ascii="Arial Unicode MS" w:eastAsia="Arial Unicode MS" w:hAnsi="Arial Unicode MS" w:cs="Arial Unicode MS"/>
          <w:color w:val="000000"/>
          <w:sz w:val="16"/>
          <w:szCs w:val="16"/>
          <w:lang w:eastAsia="pl-PL" w:bidi="pl-PL"/>
        </w:rPr>
        <w:t>stochowie</w:t>
      </w:r>
      <w:r w:rsidRPr="00983603">
        <w:rPr>
          <w:sz w:val="16"/>
          <w:szCs w:val="16"/>
        </w:rPr>
        <w:t xml:space="preserve"> </w:t>
      </w:r>
    </w:p>
    <w:p w:rsidR="00356367" w:rsidRPr="0043039C" w:rsidRDefault="00356367" w:rsidP="005F5650">
      <w:pPr>
        <w:pStyle w:val="Nagwek10"/>
        <w:framePr w:wrap="none" w:vAnchor="page" w:hAnchor="page" w:x="2341" w:y="1651"/>
        <w:shd w:val="clear" w:color="auto" w:fill="auto"/>
        <w:spacing w:before="0" w:line="280" w:lineRule="exact"/>
        <w:rPr>
          <w:rFonts w:asciiTheme="minorHAnsi" w:hAnsiTheme="minorHAnsi" w:cstheme="minorHAnsi"/>
        </w:rPr>
      </w:pPr>
      <w:bookmarkStart w:id="1" w:name="bookmark15"/>
      <w:r w:rsidRPr="0043039C">
        <w:rPr>
          <w:rFonts w:asciiTheme="minorHAnsi" w:hAnsiTheme="minorHAnsi" w:cstheme="minorHAnsi"/>
        </w:rPr>
        <w:t>Cennik za najem doraźny dla podmiotów zewnętrznych</w:t>
      </w:r>
      <w:bookmarkEnd w:id="1"/>
    </w:p>
    <w:p w:rsidR="00356367" w:rsidRDefault="00356367"/>
    <w:p w:rsidR="00356367" w:rsidRDefault="00356367"/>
    <w:p w:rsidR="005F5650" w:rsidRDefault="005F5650" w:rsidP="0043039C">
      <w:pPr>
        <w:pStyle w:val="Podpistabeli20"/>
        <w:framePr w:wrap="none" w:vAnchor="page" w:hAnchor="page" w:x="1396" w:y="2461"/>
        <w:shd w:val="clear" w:color="auto" w:fill="auto"/>
        <w:spacing w:line="220" w:lineRule="exact"/>
      </w:pPr>
      <w:r>
        <w:t>1. Do doraźnego najmu pomieszczeń stosuje się następujące stawki minimalne:</w:t>
      </w:r>
    </w:p>
    <w:p w:rsidR="00356367" w:rsidRDefault="00356367"/>
    <w:p w:rsidR="00356367" w:rsidRDefault="00356367"/>
    <w:tbl>
      <w:tblPr>
        <w:tblpPr w:leftFromText="141" w:rightFromText="141" w:vertAnchor="text" w:horzAnchor="margin" w:tblpY="76"/>
        <w:tblOverlap w:val="never"/>
        <w:tblW w:w="474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6"/>
        <w:gridCol w:w="2939"/>
      </w:tblGrid>
      <w:tr w:rsidR="005F5650" w:rsidTr="005F5650">
        <w:trPr>
          <w:trHeight w:hRule="exact" w:val="269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Pr="008A165F" w:rsidRDefault="005F5650" w:rsidP="005F5650">
            <w:pPr>
              <w:spacing w:line="220" w:lineRule="exact"/>
              <w:rPr>
                <w:b/>
              </w:rPr>
            </w:pPr>
            <w:r w:rsidRPr="008A165F">
              <w:rPr>
                <w:rStyle w:val="Teksttreci2"/>
                <w:b/>
              </w:rPr>
              <w:t>Rodzaj pomieszczenia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50" w:rsidRPr="008A165F" w:rsidRDefault="005F5650" w:rsidP="005F5650">
            <w:pPr>
              <w:spacing w:line="220" w:lineRule="exact"/>
              <w:rPr>
                <w:b/>
              </w:rPr>
            </w:pPr>
            <w:r w:rsidRPr="008A165F">
              <w:rPr>
                <w:rStyle w:val="Teksttreci2"/>
                <w:b/>
              </w:rPr>
              <w:t>Cena netto (zł)</w:t>
            </w:r>
          </w:p>
        </w:tc>
      </w:tr>
      <w:tr w:rsidR="005F5650" w:rsidTr="005F5650">
        <w:trPr>
          <w:trHeight w:hRule="exact" w:val="562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74" w:lineRule="exact"/>
            </w:pPr>
            <w:r>
              <w:rPr>
                <w:rStyle w:val="Teksttreci2"/>
              </w:rPr>
              <w:t>pomieszczenie dydaktyczne do 40 miejsc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50" w:rsidRDefault="005F5650" w:rsidP="005F5650">
            <w:pPr>
              <w:spacing w:line="220" w:lineRule="exact"/>
            </w:pPr>
            <w:r>
              <w:rPr>
                <w:rStyle w:val="Teksttreci2"/>
              </w:rPr>
              <w:t>40,00 zł/godz.</w:t>
            </w:r>
          </w:p>
        </w:tc>
      </w:tr>
      <w:tr w:rsidR="005F5650" w:rsidTr="005F5650">
        <w:trPr>
          <w:trHeight w:hRule="exact" w:val="562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69" w:lineRule="exact"/>
            </w:pPr>
            <w:r>
              <w:rPr>
                <w:rStyle w:val="Teksttreci2"/>
              </w:rPr>
              <w:t>pomieszczenie dydaktyczne od 41 do 60 miejsc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50" w:rsidRDefault="005F5650" w:rsidP="005F5650">
            <w:pPr>
              <w:spacing w:line="220" w:lineRule="exact"/>
            </w:pPr>
            <w:r>
              <w:rPr>
                <w:rStyle w:val="Teksttreci2"/>
              </w:rPr>
              <w:t>60,00 zł/godz.</w:t>
            </w:r>
          </w:p>
        </w:tc>
      </w:tr>
      <w:tr w:rsidR="005F5650" w:rsidTr="005F5650">
        <w:trPr>
          <w:trHeight w:hRule="exact" w:val="562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69" w:lineRule="exact"/>
            </w:pPr>
            <w:r>
              <w:rPr>
                <w:rStyle w:val="Teksttreci2"/>
              </w:rPr>
              <w:t>pomieszczenie dydaktyczne od 61 do 80 miejsc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50" w:rsidRDefault="005F5650" w:rsidP="005F5650">
            <w:pPr>
              <w:spacing w:line="220" w:lineRule="exact"/>
            </w:pPr>
            <w:r>
              <w:rPr>
                <w:rStyle w:val="Teksttreci2"/>
              </w:rPr>
              <w:t>80,00 zł/godz.</w:t>
            </w:r>
          </w:p>
        </w:tc>
      </w:tr>
      <w:tr w:rsidR="005F5650" w:rsidTr="005F5650">
        <w:trPr>
          <w:trHeight w:hRule="exact" w:val="562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69" w:lineRule="exact"/>
            </w:pPr>
            <w:r>
              <w:rPr>
                <w:rStyle w:val="Teksttreci2"/>
              </w:rPr>
              <w:t>pomieszczenie dydaktyczne od 81 do 100 miejsc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50" w:rsidRDefault="005F5650" w:rsidP="005F5650">
            <w:pPr>
              <w:spacing w:line="220" w:lineRule="exact"/>
            </w:pPr>
            <w:r>
              <w:rPr>
                <w:rStyle w:val="Teksttreci2"/>
              </w:rPr>
              <w:t>100,00 zł/godz.</w:t>
            </w:r>
          </w:p>
        </w:tc>
      </w:tr>
      <w:tr w:rsidR="005F5650" w:rsidTr="005F5650">
        <w:trPr>
          <w:trHeight w:hRule="exact" w:val="562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78" w:lineRule="exact"/>
              <w:rPr>
                <w:rStyle w:val="Teksttreci2"/>
              </w:rPr>
            </w:pPr>
            <w:r>
              <w:rPr>
                <w:rStyle w:val="Teksttreci2"/>
              </w:rPr>
              <w:t>sale audytoryjne do 60 miejsc</w:t>
            </w:r>
            <w:r w:rsidR="008A165F">
              <w:rPr>
                <w:rStyle w:val="Teksttreci2"/>
              </w:rPr>
              <w:t xml:space="preserve"> </w:t>
            </w:r>
            <w:r>
              <w:rPr>
                <w:rStyle w:val="Teksttreci2"/>
              </w:rPr>
              <w:t>– ul. Zbierskiego 2/4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20" w:lineRule="exact"/>
              <w:rPr>
                <w:rStyle w:val="Teksttreci2"/>
              </w:rPr>
            </w:pPr>
            <w:r>
              <w:rPr>
                <w:rStyle w:val="Teksttreci2"/>
              </w:rPr>
              <w:t>120,00 zł/godz.</w:t>
            </w:r>
          </w:p>
        </w:tc>
      </w:tr>
      <w:tr w:rsidR="005F5650" w:rsidTr="005F5650">
        <w:trPr>
          <w:trHeight w:hRule="exact" w:val="562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74" w:lineRule="exact"/>
            </w:pPr>
            <w:r>
              <w:rPr>
                <w:rStyle w:val="Teksttreci2"/>
              </w:rPr>
              <w:t>sala wykładowa  do 112 miejsc (Waszyngtona 4/8)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50" w:rsidRDefault="005F5650" w:rsidP="005F5650">
            <w:pPr>
              <w:spacing w:line="220" w:lineRule="exact"/>
            </w:pPr>
            <w:r>
              <w:rPr>
                <w:rStyle w:val="Teksttreci2"/>
              </w:rPr>
              <w:t>120,00 zł/godz.</w:t>
            </w:r>
          </w:p>
        </w:tc>
      </w:tr>
      <w:tr w:rsidR="005F5650" w:rsidTr="005F5650">
        <w:trPr>
          <w:trHeight w:hRule="exact" w:val="454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8A165F" w:rsidP="005F5650">
            <w:pPr>
              <w:spacing w:line="278" w:lineRule="exact"/>
              <w:rPr>
                <w:rStyle w:val="Teksttreci2"/>
              </w:rPr>
            </w:pPr>
            <w:r>
              <w:rPr>
                <w:rStyle w:val="Teksttreci2"/>
              </w:rPr>
              <w:t>aula do 100 miejsc (</w:t>
            </w:r>
            <w:r w:rsidR="005F5650">
              <w:rPr>
                <w:rStyle w:val="Teksttreci2"/>
              </w:rPr>
              <w:t>Zbierskiego 2/4)</w:t>
            </w:r>
          </w:p>
          <w:p w:rsidR="005F5650" w:rsidRDefault="005F5650" w:rsidP="005F5650">
            <w:pPr>
              <w:spacing w:line="278" w:lineRule="exact"/>
              <w:rPr>
                <w:rStyle w:val="Teksttreci2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20" w:lineRule="exact"/>
              <w:rPr>
                <w:rStyle w:val="Teksttreci2"/>
              </w:rPr>
            </w:pPr>
            <w:r>
              <w:rPr>
                <w:rStyle w:val="Teksttreci2"/>
              </w:rPr>
              <w:t>160,00 zł/godz.</w:t>
            </w:r>
          </w:p>
        </w:tc>
      </w:tr>
      <w:tr w:rsidR="005F5650" w:rsidTr="005F5650">
        <w:trPr>
          <w:trHeight w:hRule="exact" w:val="562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20" w:lineRule="exact"/>
              <w:rPr>
                <w:rStyle w:val="Teksttreci2"/>
              </w:rPr>
            </w:pPr>
            <w:r>
              <w:rPr>
                <w:rStyle w:val="Teksttreci2"/>
              </w:rPr>
              <w:t xml:space="preserve">aula do 265 miejsc  (Armii Krajowej 13/15) 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20" w:lineRule="exact"/>
              <w:rPr>
                <w:rStyle w:val="Teksttreci2"/>
              </w:rPr>
            </w:pPr>
            <w:r>
              <w:rPr>
                <w:rStyle w:val="Teksttreci2"/>
              </w:rPr>
              <w:t>200,00 zł/godz.</w:t>
            </w:r>
          </w:p>
        </w:tc>
      </w:tr>
      <w:tr w:rsidR="005F5650" w:rsidTr="005F5650">
        <w:trPr>
          <w:trHeight w:hRule="exact" w:val="562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78" w:lineRule="exact"/>
              <w:rPr>
                <w:rStyle w:val="Teksttreci2"/>
              </w:rPr>
            </w:pPr>
            <w:r>
              <w:rPr>
                <w:rStyle w:val="Teksttreci2"/>
              </w:rPr>
              <w:t xml:space="preserve">aula do 300 miejsc ( Zbierskiego 2/4) </w:t>
            </w:r>
          </w:p>
          <w:p w:rsidR="005F5650" w:rsidRDefault="005F5650" w:rsidP="005F5650">
            <w:pPr>
              <w:spacing w:line="220" w:lineRule="exact"/>
              <w:rPr>
                <w:rStyle w:val="Teksttreci2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20" w:lineRule="exact"/>
              <w:rPr>
                <w:rStyle w:val="Teksttreci2"/>
              </w:rPr>
            </w:pPr>
            <w:r>
              <w:rPr>
                <w:rStyle w:val="Teksttreci2"/>
              </w:rPr>
              <w:t>330,00 zł/godz.</w:t>
            </w:r>
          </w:p>
        </w:tc>
      </w:tr>
      <w:tr w:rsidR="005F5650" w:rsidTr="005F5650">
        <w:trPr>
          <w:trHeight w:hRule="exact" w:val="288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20" w:lineRule="exact"/>
            </w:pPr>
            <w:r>
              <w:rPr>
                <w:rStyle w:val="Teksttreci2"/>
              </w:rPr>
              <w:t>aula do 411 miejsc (Waszyngtona 4/8)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20" w:lineRule="exact"/>
            </w:pPr>
            <w:r>
              <w:rPr>
                <w:rStyle w:val="Teksttreci2"/>
              </w:rPr>
              <w:t>350,00 zł/godz.</w:t>
            </w:r>
          </w:p>
        </w:tc>
      </w:tr>
      <w:tr w:rsidR="005F5650" w:rsidTr="005F5650">
        <w:trPr>
          <w:trHeight w:hRule="exact" w:val="562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650" w:rsidRDefault="005F5650" w:rsidP="005F5650">
            <w:pPr>
              <w:spacing w:line="274" w:lineRule="exact"/>
            </w:pPr>
            <w:r>
              <w:rPr>
                <w:rStyle w:val="Teksttreci2"/>
              </w:rPr>
              <w:t>pracownia komputerowa do 10 stanowisk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20" w:lineRule="exact"/>
            </w:pPr>
            <w:r>
              <w:rPr>
                <w:rStyle w:val="Teksttreci2"/>
              </w:rPr>
              <w:t>35,00 zł/godz.</w:t>
            </w:r>
          </w:p>
        </w:tc>
      </w:tr>
      <w:tr w:rsidR="005F5650" w:rsidTr="005F5650">
        <w:trPr>
          <w:trHeight w:hRule="exact" w:val="562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650" w:rsidRDefault="005F5650" w:rsidP="005F5650">
            <w:pPr>
              <w:spacing w:line="274" w:lineRule="exact"/>
            </w:pPr>
            <w:r>
              <w:rPr>
                <w:rStyle w:val="Teksttreci2"/>
              </w:rPr>
              <w:t>pracownia komputerowa od 11 do 20 stanowisk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20" w:lineRule="exact"/>
            </w:pPr>
            <w:r>
              <w:rPr>
                <w:rStyle w:val="Teksttreci2"/>
              </w:rPr>
              <w:t>60,00 zł/godz.</w:t>
            </w:r>
          </w:p>
        </w:tc>
      </w:tr>
      <w:tr w:rsidR="005F5650" w:rsidTr="005F5650">
        <w:trPr>
          <w:trHeight w:hRule="exact" w:val="288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20" w:lineRule="exact"/>
            </w:pPr>
            <w:r>
              <w:rPr>
                <w:rStyle w:val="Teksttreci2"/>
              </w:rPr>
              <w:t>sala gimnastyczna, obiekt AK 13/15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20" w:lineRule="exact"/>
            </w:pPr>
            <w:r>
              <w:rPr>
                <w:rStyle w:val="Teksttreci2"/>
              </w:rPr>
              <w:t>55,00 zł/godz.</w:t>
            </w:r>
          </w:p>
        </w:tc>
      </w:tr>
      <w:tr w:rsidR="005F5650" w:rsidTr="005F5650">
        <w:trPr>
          <w:trHeight w:hRule="exact" w:val="562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78" w:lineRule="exact"/>
            </w:pPr>
            <w:r>
              <w:rPr>
                <w:rStyle w:val="Teksttreci2"/>
              </w:rPr>
              <w:t>hala główna, obiekt Akademickie Centrum Sportowe ul. Zbierskiego 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83" w:lineRule="exact"/>
            </w:pPr>
            <w:r>
              <w:rPr>
                <w:rStyle w:val="Teksttreci2"/>
              </w:rPr>
              <w:t>150,00 zł/godz.(cała hala) 55,00 zł/godz. (jeden sektor)</w:t>
            </w:r>
          </w:p>
        </w:tc>
      </w:tr>
      <w:tr w:rsidR="005F5650" w:rsidTr="005F5650">
        <w:trPr>
          <w:trHeight w:hRule="exact" w:val="562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78" w:lineRule="exact"/>
              <w:rPr>
                <w:rStyle w:val="Teksttreci2"/>
              </w:rPr>
            </w:pPr>
            <w:r>
              <w:rPr>
                <w:rStyle w:val="Teksttreci2"/>
              </w:rPr>
              <w:t>Siłownia Akademickie Centrum Sportowe</w:t>
            </w:r>
          </w:p>
          <w:p w:rsidR="005F5650" w:rsidRDefault="005F5650" w:rsidP="005F5650">
            <w:pPr>
              <w:spacing w:line="278" w:lineRule="exact"/>
            </w:pPr>
            <w:r>
              <w:rPr>
                <w:rStyle w:val="Teksttreci2"/>
              </w:rPr>
              <w:t xml:space="preserve"> ul. Zbierskiego 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50" w:rsidRDefault="005F5650" w:rsidP="005F5650">
            <w:pPr>
              <w:spacing w:line="220" w:lineRule="exact"/>
            </w:pPr>
            <w:r>
              <w:rPr>
                <w:rStyle w:val="Teksttreci2"/>
              </w:rPr>
              <w:t>100,00 zł/godz. dla grupy max. 20 osób</w:t>
            </w:r>
          </w:p>
        </w:tc>
      </w:tr>
      <w:tr w:rsidR="005F5650" w:rsidTr="005F5650">
        <w:trPr>
          <w:trHeight w:hRule="exact" w:val="562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78" w:lineRule="exact"/>
            </w:pPr>
            <w:r>
              <w:rPr>
                <w:rStyle w:val="Teksttreci2"/>
              </w:rPr>
              <w:t>sala do aerobiku Akademickie Centrum Sportowe ul. Zbierskiego 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50" w:rsidRDefault="005F5650" w:rsidP="005F5650">
            <w:pPr>
              <w:spacing w:line="220" w:lineRule="exact"/>
            </w:pPr>
            <w:r>
              <w:rPr>
                <w:rStyle w:val="Teksttreci2"/>
              </w:rPr>
              <w:t>50,00 zł/godz. dla grupy max. 20 osób</w:t>
            </w:r>
          </w:p>
        </w:tc>
      </w:tr>
      <w:tr w:rsidR="005F5650" w:rsidTr="005F5650">
        <w:trPr>
          <w:trHeight w:hRule="exact" w:val="571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78" w:lineRule="exact"/>
            </w:pPr>
            <w:r>
              <w:rPr>
                <w:rStyle w:val="Teksttreci2"/>
              </w:rPr>
              <w:t>sala do tenisa stołowego Akademickie Centrum Sportowe ul. Zbierskiego 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74" w:lineRule="exact"/>
            </w:pPr>
            <w:r>
              <w:rPr>
                <w:rStyle w:val="Teksttreci2"/>
              </w:rPr>
              <w:t>50,00 zł/godz. (cała sala tj. 5 stołów) 15,00 zł/godz.(1 stół)</w:t>
            </w:r>
          </w:p>
        </w:tc>
      </w:tr>
      <w:tr w:rsidR="005F5650" w:rsidTr="005F5650">
        <w:trPr>
          <w:trHeight w:hRule="exact" w:val="571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78" w:lineRule="exact"/>
              <w:rPr>
                <w:rStyle w:val="Teksttreci2"/>
              </w:rPr>
            </w:pPr>
            <w:r>
              <w:rPr>
                <w:rStyle w:val="Teksttreci2"/>
              </w:rPr>
              <w:t xml:space="preserve">laboratorium kosmetologiczne - obiekt Armii Krajowej 13/15 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50" w:rsidRDefault="005F5650" w:rsidP="005F5650">
            <w:pPr>
              <w:spacing w:line="274" w:lineRule="exact"/>
              <w:rPr>
                <w:rStyle w:val="Teksttreci2"/>
              </w:rPr>
            </w:pPr>
            <w:r>
              <w:rPr>
                <w:rStyle w:val="Teksttreci2"/>
              </w:rPr>
              <w:t>100,00 zł /godz.</w:t>
            </w:r>
          </w:p>
        </w:tc>
      </w:tr>
    </w:tbl>
    <w:p w:rsidR="00356367" w:rsidRDefault="00356367"/>
    <w:p w:rsidR="00356367" w:rsidRPr="00923AB0" w:rsidRDefault="00356367">
      <w:pPr>
        <w:rPr>
          <w:rFonts w:asciiTheme="minorHAnsi" w:hAnsiTheme="minorHAnsi" w:cstheme="minorHAnsi"/>
        </w:rPr>
      </w:pPr>
    </w:p>
    <w:p w:rsidR="005F5650" w:rsidRPr="00923AB0" w:rsidRDefault="005F5650" w:rsidP="005F5650">
      <w:pPr>
        <w:framePr w:w="9796" w:h="1786" w:hRule="exact" w:wrap="none" w:vAnchor="page" w:hAnchor="page" w:x="1096" w:y="13231"/>
        <w:spacing w:after="206" w:line="274" w:lineRule="exact"/>
        <w:ind w:right="160"/>
        <w:jc w:val="both"/>
        <w:rPr>
          <w:rFonts w:asciiTheme="minorHAnsi" w:hAnsiTheme="minorHAnsi" w:cstheme="minorHAnsi"/>
          <w:sz w:val="20"/>
          <w:szCs w:val="20"/>
        </w:rPr>
      </w:pPr>
      <w:r w:rsidRPr="00923AB0">
        <w:rPr>
          <w:rFonts w:asciiTheme="minorHAnsi" w:hAnsiTheme="minorHAnsi" w:cstheme="minorHAnsi"/>
          <w:sz w:val="20"/>
          <w:szCs w:val="20"/>
        </w:rPr>
        <w:t>W przypadku najmu pomieszczeń wyposażonych w specjalistyczny sprzęt i aparaturę, do stawki godzinowej najmu mogą być doliczone koszty ich użycia, konserwacji oraz wymaganej obs</w:t>
      </w:r>
      <w:r w:rsidRPr="00923AB0">
        <w:rPr>
          <w:rFonts w:asciiTheme="minorHAnsi" w:eastAsia="Malgun Gothic Semilight" w:hAnsiTheme="minorHAnsi" w:cstheme="minorHAnsi"/>
          <w:sz w:val="20"/>
          <w:szCs w:val="20"/>
        </w:rPr>
        <w:t>ł</w:t>
      </w:r>
      <w:r w:rsidRPr="00923AB0">
        <w:rPr>
          <w:rFonts w:asciiTheme="minorHAnsi" w:hAnsiTheme="minorHAnsi" w:cstheme="minorHAnsi"/>
          <w:sz w:val="20"/>
          <w:szCs w:val="20"/>
        </w:rPr>
        <w:t>ugi technicznej.</w:t>
      </w:r>
    </w:p>
    <w:p w:rsidR="005F5650" w:rsidRPr="007342FB" w:rsidRDefault="005F5650" w:rsidP="005F5650">
      <w:pPr>
        <w:framePr w:w="9796" w:h="1786" w:hRule="exact" w:wrap="none" w:vAnchor="page" w:hAnchor="page" w:x="1096" w:y="13231"/>
        <w:spacing w:line="317" w:lineRule="exact"/>
        <w:ind w:left="380" w:hanging="380"/>
        <w:rPr>
          <w:sz w:val="20"/>
          <w:szCs w:val="20"/>
        </w:rPr>
      </w:pPr>
      <w:r w:rsidRPr="00923AB0">
        <w:rPr>
          <w:rFonts w:asciiTheme="minorHAnsi" w:hAnsiTheme="minorHAnsi" w:cstheme="minorHAnsi"/>
          <w:sz w:val="20"/>
          <w:szCs w:val="20"/>
        </w:rPr>
        <w:t>2. Do doraźnego najmu powierzchni użytkowych w obiektach dydaktycznych dla cel</w:t>
      </w:r>
      <w:r w:rsidRPr="00923AB0">
        <w:rPr>
          <w:rFonts w:asciiTheme="minorHAnsi" w:eastAsia="Malgun Gothic Semilight" w:hAnsiTheme="minorHAnsi" w:cstheme="minorHAnsi"/>
          <w:sz w:val="20"/>
          <w:szCs w:val="20"/>
        </w:rPr>
        <w:t>ó</w:t>
      </w:r>
      <w:r w:rsidRPr="00923AB0">
        <w:rPr>
          <w:rFonts w:asciiTheme="minorHAnsi" w:hAnsiTheme="minorHAnsi" w:cstheme="minorHAnsi"/>
          <w:sz w:val="20"/>
          <w:szCs w:val="20"/>
        </w:rPr>
        <w:t>w promocyjno-reklamowych stosuje się następujące stawki minimalne:</w:t>
      </w:r>
    </w:p>
    <w:p w:rsidR="00356367" w:rsidRDefault="00356367"/>
    <w:p w:rsidR="00356367" w:rsidRDefault="00356367"/>
    <w:p w:rsidR="00356367" w:rsidRDefault="00356367"/>
    <w:p w:rsidR="00356367" w:rsidRDefault="00356367"/>
    <w:tbl>
      <w:tblPr>
        <w:tblpPr w:leftFromText="141" w:rightFromText="141" w:vertAnchor="text" w:horzAnchor="margin" w:tblpY="26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0"/>
        <w:gridCol w:w="4546"/>
      </w:tblGrid>
      <w:tr w:rsidR="00F47232" w:rsidTr="00F47232">
        <w:trPr>
          <w:trHeight w:hRule="exact" w:val="293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232" w:rsidRDefault="00F47232" w:rsidP="00F47232">
            <w:pPr>
              <w:spacing w:line="220" w:lineRule="exact"/>
            </w:pPr>
            <w:r>
              <w:rPr>
                <w:rStyle w:val="Teksttreci2"/>
              </w:rPr>
              <w:lastRenderedPageBreak/>
              <w:t>Rodzaj najmu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232" w:rsidRDefault="00F47232" w:rsidP="00F47232">
            <w:pPr>
              <w:spacing w:line="220" w:lineRule="exact"/>
            </w:pPr>
            <w:r>
              <w:rPr>
                <w:rStyle w:val="Teksttreci2"/>
              </w:rPr>
              <w:t>Cena netto</w:t>
            </w:r>
          </w:p>
        </w:tc>
      </w:tr>
      <w:tr w:rsidR="00F47232" w:rsidTr="00F47232">
        <w:trPr>
          <w:trHeight w:hRule="exact" w:val="28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232" w:rsidRDefault="00F47232" w:rsidP="00F47232">
            <w:pPr>
              <w:spacing w:line="220" w:lineRule="exact"/>
            </w:pPr>
            <w:r>
              <w:rPr>
                <w:rStyle w:val="Teksttreci2"/>
              </w:rPr>
              <w:t>stoisko reklamowe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232" w:rsidRDefault="00F47232" w:rsidP="00F47232">
            <w:pPr>
              <w:spacing w:line="220" w:lineRule="exact"/>
            </w:pPr>
            <w:r>
              <w:rPr>
                <w:rStyle w:val="Teksttreci2"/>
              </w:rPr>
              <w:t>300,00 zł za 1 dzień w obiekcie</w:t>
            </w:r>
          </w:p>
        </w:tc>
      </w:tr>
      <w:tr w:rsidR="00F47232" w:rsidTr="00F47232">
        <w:trPr>
          <w:trHeight w:hRule="exact" w:val="283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232" w:rsidRDefault="00F47232" w:rsidP="00F47232">
            <w:pPr>
              <w:spacing w:line="220" w:lineRule="exact"/>
            </w:pPr>
            <w:r>
              <w:rPr>
                <w:rStyle w:val="Teksttreci2"/>
              </w:rPr>
              <w:t>stojak, baner o pow. do 2 m</w:t>
            </w:r>
            <w:r>
              <w:rPr>
                <w:rStyle w:val="Teksttreci2"/>
                <w:vertAlign w:val="superscript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232" w:rsidRDefault="00F47232" w:rsidP="00F47232">
            <w:pPr>
              <w:spacing w:line="220" w:lineRule="exact"/>
            </w:pPr>
            <w:r>
              <w:rPr>
                <w:rStyle w:val="Teksttreci2"/>
              </w:rPr>
              <w:t>200,00 zł za 1 m-c (1 szt. na obiekcie)</w:t>
            </w:r>
          </w:p>
        </w:tc>
      </w:tr>
      <w:tr w:rsidR="00F47232" w:rsidTr="00F47232">
        <w:trPr>
          <w:trHeight w:hRule="exact" w:val="28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232" w:rsidRDefault="00F47232" w:rsidP="00F47232">
            <w:pPr>
              <w:spacing w:line="220" w:lineRule="exact"/>
            </w:pPr>
            <w:r>
              <w:rPr>
                <w:rStyle w:val="Teksttreci2"/>
              </w:rPr>
              <w:t>stojak, baner o pow. powyżej 2 m</w:t>
            </w:r>
            <w:r>
              <w:rPr>
                <w:rStyle w:val="Teksttreci2"/>
                <w:vertAlign w:val="superscript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232" w:rsidRDefault="00F47232" w:rsidP="00F47232">
            <w:pPr>
              <w:spacing w:line="220" w:lineRule="exact"/>
            </w:pPr>
            <w:r>
              <w:rPr>
                <w:rStyle w:val="Teksttreci2"/>
              </w:rPr>
              <w:t>300,00 zł za 1 m-c (1 szt. na obiekcie)</w:t>
            </w:r>
          </w:p>
        </w:tc>
      </w:tr>
      <w:tr w:rsidR="00F47232" w:rsidTr="00F47232">
        <w:trPr>
          <w:trHeight w:hRule="exact" w:val="283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232" w:rsidRDefault="00F47232" w:rsidP="00F47232">
            <w:pPr>
              <w:spacing w:line="220" w:lineRule="exact"/>
            </w:pPr>
            <w:r>
              <w:rPr>
                <w:rStyle w:val="Teksttreci2"/>
              </w:rPr>
              <w:t>plakaty o formacie mniejszym od A-3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232" w:rsidRDefault="00F47232" w:rsidP="00F47232">
            <w:pPr>
              <w:spacing w:line="220" w:lineRule="exact"/>
            </w:pPr>
            <w:r>
              <w:rPr>
                <w:rStyle w:val="Teksttreci2"/>
              </w:rPr>
              <w:t>20,00 zł za m-c (1 szt. na obiekcie)</w:t>
            </w:r>
          </w:p>
        </w:tc>
      </w:tr>
      <w:tr w:rsidR="00F47232" w:rsidTr="00F47232">
        <w:trPr>
          <w:trHeight w:hRule="exact" w:val="29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7232" w:rsidRDefault="00F47232" w:rsidP="00F47232">
            <w:pPr>
              <w:spacing w:line="220" w:lineRule="exact"/>
            </w:pPr>
            <w:r>
              <w:rPr>
                <w:rStyle w:val="Teksttreci2"/>
              </w:rPr>
              <w:t>plakaty o formacie A-3 i większym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232" w:rsidRDefault="00F47232" w:rsidP="00F47232">
            <w:pPr>
              <w:spacing w:line="220" w:lineRule="exact"/>
            </w:pPr>
            <w:r>
              <w:rPr>
                <w:rStyle w:val="Teksttreci2"/>
              </w:rPr>
              <w:t>40,00 zł za m-c (1 szt. na obiekcie)</w:t>
            </w:r>
          </w:p>
        </w:tc>
      </w:tr>
    </w:tbl>
    <w:p w:rsidR="00356367" w:rsidRDefault="00356367"/>
    <w:p w:rsidR="00F47232" w:rsidRPr="00923AB0" w:rsidRDefault="00F47232" w:rsidP="00F47232">
      <w:pPr>
        <w:framePr w:w="8890" w:h="605" w:hRule="exact" w:wrap="none" w:vAnchor="page" w:hAnchor="page" w:x="1261" w:y="3901"/>
        <w:spacing w:line="274" w:lineRule="exact"/>
        <w:ind w:left="380" w:hanging="380"/>
        <w:rPr>
          <w:rFonts w:asciiTheme="minorHAnsi" w:hAnsiTheme="minorHAnsi" w:cstheme="minorHAnsi"/>
          <w:color w:val="auto"/>
          <w:sz w:val="20"/>
          <w:szCs w:val="20"/>
        </w:rPr>
      </w:pPr>
      <w:r w:rsidRPr="00923AB0">
        <w:rPr>
          <w:rFonts w:asciiTheme="minorHAnsi" w:hAnsiTheme="minorHAnsi" w:cstheme="minorHAnsi"/>
          <w:color w:val="auto"/>
          <w:sz w:val="20"/>
          <w:szCs w:val="20"/>
        </w:rPr>
        <w:t>3. Do wszystkich stawek, o których mowa w pkt 1 i 2 doliczona będzie obowiązująca stawka podatku VAT.</w:t>
      </w:r>
    </w:p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8D0F79" w:rsidRDefault="008D0F79"/>
    <w:p w:rsidR="008D0F79" w:rsidRDefault="008D0F79">
      <w:r>
        <w:br/>
      </w:r>
    </w:p>
    <w:p w:rsidR="008D0F79" w:rsidRDefault="008D0F79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56367" w:rsidRDefault="00356367"/>
    <w:p w:rsidR="00317D8B" w:rsidRDefault="00317D8B"/>
    <w:sectPr w:rsidR="0031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67"/>
    <w:rsid w:val="00127777"/>
    <w:rsid w:val="00254BA3"/>
    <w:rsid w:val="00275BBD"/>
    <w:rsid w:val="00317D8B"/>
    <w:rsid w:val="00344AF9"/>
    <w:rsid w:val="00356367"/>
    <w:rsid w:val="003755A1"/>
    <w:rsid w:val="003C0E10"/>
    <w:rsid w:val="0043039C"/>
    <w:rsid w:val="005B7185"/>
    <w:rsid w:val="005F5650"/>
    <w:rsid w:val="007C0588"/>
    <w:rsid w:val="00802224"/>
    <w:rsid w:val="008A165F"/>
    <w:rsid w:val="008D0F79"/>
    <w:rsid w:val="00923AB0"/>
    <w:rsid w:val="00983603"/>
    <w:rsid w:val="00C11AE7"/>
    <w:rsid w:val="00D36E9A"/>
    <w:rsid w:val="00DF5DE2"/>
    <w:rsid w:val="00F4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F5B7"/>
  <w15:docId w15:val="{1C6A4258-7314-45D4-9225-B0648E42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563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356367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563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356367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"/>
    <w:basedOn w:val="Domylnaczcionkaakapitu"/>
    <w:rsid w:val="0035636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56367"/>
    <w:pPr>
      <w:shd w:val="clear" w:color="auto" w:fill="FFFFFF"/>
      <w:spacing w:after="480" w:line="221" w:lineRule="exact"/>
      <w:jc w:val="right"/>
    </w:pPr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356367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Podpistabeli20">
    <w:name w:val="Podpis tabeli (2)"/>
    <w:basedOn w:val="Normalny"/>
    <w:link w:val="Podpistabeli2"/>
    <w:rsid w:val="00356367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2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232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6A35-A806-49FE-B8D6-6BD9AD29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Bańcerek</dc:creator>
  <cp:lastModifiedBy>Beata Bańcerek</cp:lastModifiedBy>
  <cp:revision>13</cp:revision>
  <cp:lastPrinted>2018-11-20T11:20:00Z</cp:lastPrinted>
  <dcterms:created xsi:type="dcterms:W3CDTF">2018-09-28T07:34:00Z</dcterms:created>
  <dcterms:modified xsi:type="dcterms:W3CDTF">2018-11-28T13:21:00Z</dcterms:modified>
</cp:coreProperties>
</file>